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674F38" w:rsidTr="00101398">
        <w:tc>
          <w:tcPr>
            <w:tcW w:w="4217" w:type="dxa"/>
          </w:tcPr>
          <w:p w:rsidR="00101398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>ПРИЛОЖ</w:t>
            </w:r>
            <w:r w:rsidRPr="004C77D0">
              <w:rPr>
                <w:sz w:val="28"/>
                <w:szCs w:val="28"/>
              </w:rPr>
              <w:t>Е</w:t>
            </w:r>
            <w:r w:rsidRPr="004C77D0">
              <w:rPr>
                <w:sz w:val="28"/>
                <w:szCs w:val="28"/>
              </w:rPr>
              <w:t>НИЕ</w:t>
            </w:r>
          </w:p>
          <w:p w:rsidR="00674F38" w:rsidRDefault="00674F38" w:rsidP="00101398">
            <w:pPr>
              <w:tabs>
                <w:tab w:val="left" w:pos="195"/>
              </w:tabs>
              <w:rPr>
                <w:sz w:val="28"/>
                <w:szCs w:val="28"/>
              </w:rPr>
            </w:pPr>
          </w:p>
        </w:tc>
      </w:tr>
      <w:tr w:rsidR="00674F38" w:rsidTr="00101398">
        <w:tc>
          <w:tcPr>
            <w:tcW w:w="4217" w:type="dxa"/>
          </w:tcPr>
          <w:p w:rsidR="00101398" w:rsidRPr="004C77D0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>УТВЕ</w:t>
            </w:r>
            <w:r w:rsidRPr="004C77D0">
              <w:rPr>
                <w:sz w:val="28"/>
                <w:szCs w:val="28"/>
              </w:rPr>
              <w:t>Р</w:t>
            </w:r>
            <w:r w:rsidRPr="004C77D0">
              <w:rPr>
                <w:sz w:val="28"/>
                <w:szCs w:val="28"/>
              </w:rPr>
              <w:t>ЖДЕН</w:t>
            </w:r>
            <w:r>
              <w:rPr>
                <w:sz w:val="28"/>
                <w:szCs w:val="28"/>
              </w:rPr>
              <w:t>О</w:t>
            </w:r>
          </w:p>
          <w:p w:rsidR="00101398" w:rsidRPr="004C77D0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>постановлением админис</w:t>
            </w:r>
            <w:r w:rsidRPr="004C77D0">
              <w:rPr>
                <w:sz w:val="28"/>
                <w:szCs w:val="28"/>
              </w:rPr>
              <w:t>т</w:t>
            </w:r>
            <w:r w:rsidRPr="004C77D0">
              <w:rPr>
                <w:sz w:val="28"/>
                <w:szCs w:val="28"/>
              </w:rPr>
              <w:t>рации</w:t>
            </w:r>
          </w:p>
          <w:p w:rsidR="00101398" w:rsidRPr="004C77D0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>сельск</w:t>
            </w:r>
            <w:r w:rsidRPr="004C77D0">
              <w:rPr>
                <w:sz w:val="28"/>
                <w:szCs w:val="28"/>
              </w:rPr>
              <w:t>о</w:t>
            </w:r>
            <w:r w:rsidRPr="004C77D0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поселения Кубанец </w:t>
            </w:r>
          </w:p>
          <w:p w:rsidR="00101398" w:rsidRPr="004C77D0" w:rsidRDefault="00101398" w:rsidP="001013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Тимашевского</w:t>
            </w:r>
            <w:r w:rsidRPr="004C77D0">
              <w:rPr>
                <w:sz w:val="28"/>
                <w:szCs w:val="28"/>
              </w:rPr>
              <w:t xml:space="preserve"> района</w:t>
            </w:r>
          </w:p>
          <w:p w:rsidR="00101398" w:rsidRPr="004C77D0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</w:t>
            </w:r>
            <w:r w:rsidRPr="004C77D0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 xml:space="preserve"> _____</w:t>
            </w:r>
          </w:p>
          <w:p w:rsidR="00674F38" w:rsidRDefault="00674F38" w:rsidP="00AB27F3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4F38" w:rsidRPr="004C77D0" w:rsidRDefault="00674F38" w:rsidP="00AB27F3">
      <w:pPr>
        <w:ind w:left="4255" w:hanging="2"/>
        <w:jc w:val="center"/>
        <w:rPr>
          <w:sz w:val="28"/>
          <w:szCs w:val="28"/>
        </w:rPr>
      </w:pPr>
    </w:p>
    <w:p w:rsidR="00AB27F3" w:rsidRPr="004C77D0" w:rsidRDefault="00AB27F3" w:rsidP="00AB27F3">
      <w:pPr>
        <w:ind w:left="5664"/>
        <w:jc w:val="center"/>
        <w:rPr>
          <w:sz w:val="28"/>
          <w:szCs w:val="28"/>
        </w:rPr>
      </w:pPr>
    </w:p>
    <w:p w:rsidR="00AB27F3" w:rsidRPr="00204A30" w:rsidRDefault="00AB27F3" w:rsidP="00AB27F3">
      <w:pPr>
        <w:jc w:val="center"/>
        <w:rPr>
          <w:sz w:val="28"/>
          <w:szCs w:val="28"/>
        </w:rPr>
      </w:pPr>
    </w:p>
    <w:p w:rsidR="00AB27F3" w:rsidRPr="00AB27F3" w:rsidRDefault="00AB27F3" w:rsidP="00AB27F3">
      <w:pPr>
        <w:pStyle w:val="13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7F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B27F3" w:rsidRPr="00AB27F3" w:rsidRDefault="00AB27F3" w:rsidP="00AB27F3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7F3">
        <w:rPr>
          <w:rFonts w:ascii="Times New Roman" w:hAnsi="Times New Roman" w:cs="Times New Roman"/>
          <w:b/>
          <w:sz w:val="28"/>
          <w:szCs w:val="28"/>
        </w:rPr>
        <w:t>принятия решений о предоставлении субсидий на осуществление</w:t>
      </w:r>
    </w:p>
    <w:p w:rsidR="00AB27F3" w:rsidRPr="00AB27F3" w:rsidRDefault="00AB27F3" w:rsidP="00AB27F3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7F3">
        <w:rPr>
          <w:rFonts w:ascii="Times New Roman" w:hAnsi="Times New Roman" w:cs="Times New Roman"/>
          <w:b/>
          <w:sz w:val="28"/>
          <w:szCs w:val="28"/>
        </w:rPr>
        <w:t>капитальных вложений в объекты капитального строительства</w:t>
      </w:r>
    </w:p>
    <w:p w:rsidR="00101398" w:rsidRDefault="00101398" w:rsidP="00101398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</w:t>
      </w:r>
      <w:r w:rsidR="00AB27F3" w:rsidRPr="00AB27F3">
        <w:rPr>
          <w:rFonts w:ascii="Times New Roman" w:hAnsi="Times New Roman" w:cs="Times New Roman"/>
          <w:b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7F3" w:rsidRPr="00AB27F3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Кубанец </w:t>
      </w:r>
    </w:p>
    <w:p w:rsidR="00AB27F3" w:rsidRPr="00AB27F3" w:rsidRDefault="00101398" w:rsidP="00101398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Тимашевск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AB27F3" w:rsidRPr="00AB27F3">
        <w:rPr>
          <w:rFonts w:ascii="Times New Roman" w:hAnsi="Times New Roman" w:cs="Times New Roman"/>
          <w:b/>
          <w:sz w:val="28"/>
          <w:szCs w:val="28"/>
        </w:rPr>
        <w:t>района или приобретение объектов</w:t>
      </w:r>
    </w:p>
    <w:p w:rsidR="00AB27F3" w:rsidRPr="00AB27F3" w:rsidRDefault="00AB27F3" w:rsidP="00AB27F3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7F3">
        <w:rPr>
          <w:rFonts w:ascii="Times New Roman" w:hAnsi="Times New Roman" w:cs="Times New Roman"/>
          <w:b/>
          <w:sz w:val="28"/>
          <w:szCs w:val="28"/>
        </w:rPr>
        <w:t>недвижимого имущества в муниципальную собственность</w:t>
      </w:r>
    </w:p>
    <w:p w:rsidR="00AB27F3" w:rsidRDefault="00AB27F3" w:rsidP="00AB27F3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7F3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101398">
        <w:rPr>
          <w:rFonts w:ascii="Times New Roman" w:hAnsi="Times New Roman" w:cs="Times New Roman"/>
          <w:b/>
          <w:sz w:val="28"/>
          <w:szCs w:val="28"/>
        </w:rPr>
        <w:t xml:space="preserve"> Кубанец Тимашевского</w:t>
      </w:r>
      <w:r w:rsidRPr="00AB27F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01398" w:rsidRDefault="00101398" w:rsidP="00AB27F3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27F3" w:rsidRPr="00AB27F3" w:rsidRDefault="00AB27F3" w:rsidP="00AB27F3">
      <w:pPr>
        <w:pStyle w:val="30"/>
        <w:shd w:val="clear" w:color="auto" w:fill="auto"/>
        <w:spacing w:after="0" w:line="240" w:lineRule="auto"/>
        <w:ind w:right="-34" w:firstLine="567"/>
        <w:rPr>
          <w:rFonts w:ascii="Times New Roman" w:hAnsi="Times New Roman" w:cs="Times New Roman"/>
          <w:b/>
          <w:sz w:val="28"/>
          <w:szCs w:val="28"/>
        </w:rPr>
      </w:pPr>
    </w:p>
    <w:p w:rsidR="00AB27F3" w:rsidRPr="00AB27F3" w:rsidRDefault="00AB27F3" w:rsidP="0039158B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B27F3" w:rsidRPr="00AB27F3" w:rsidRDefault="00AB27F3" w:rsidP="00101398">
      <w:pPr>
        <w:suppressAutoHyphens/>
        <w:ind w:firstLine="709"/>
        <w:jc w:val="both"/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1. </w:t>
      </w:r>
      <w:r w:rsidRPr="00AB27F3">
        <w:rPr>
          <w:rFonts w:eastAsia="Times New Roman CYR"/>
          <w:sz w:val="28"/>
          <w:szCs w:val="28"/>
        </w:rPr>
        <w:t>Настоящий Порядок разработан соответствии со статьей 78.2 Бюджетного кодекса Российской Федерации и устанавливает п</w:t>
      </w:r>
      <w:r w:rsidRPr="00AB27F3">
        <w:rPr>
          <w:sz w:val="28"/>
          <w:szCs w:val="28"/>
        </w:rPr>
        <w:t>орядок принятия реш</w:t>
      </w:r>
      <w:r w:rsidRPr="00AB27F3">
        <w:rPr>
          <w:sz w:val="28"/>
          <w:szCs w:val="28"/>
        </w:rPr>
        <w:t>е</w:t>
      </w:r>
      <w:r w:rsidRPr="00AB27F3">
        <w:rPr>
          <w:sz w:val="28"/>
          <w:szCs w:val="28"/>
        </w:rPr>
        <w:t>ний о предоставлении субсидий на осуществление капитальных вложений в объекты капитального строительства муниципальной собственности 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Pr="00AB27F3">
        <w:rPr>
          <w:sz w:val="28"/>
          <w:szCs w:val="28"/>
        </w:rPr>
        <w:t>кого района или приобретение объектов недв</w:t>
      </w:r>
      <w:r w:rsidRPr="00AB27F3">
        <w:rPr>
          <w:sz w:val="28"/>
          <w:szCs w:val="28"/>
        </w:rPr>
        <w:t>и</w:t>
      </w:r>
      <w:r w:rsidRPr="00AB27F3">
        <w:rPr>
          <w:sz w:val="28"/>
          <w:szCs w:val="28"/>
        </w:rPr>
        <w:t xml:space="preserve">жимого имущества в муниципальную собственность сельского поселения </w:t>
      </w:r>
      <w:r w:rsidR="00101398">
        <w:rPr>
          <w:sz w:val="28"/>
          <w:szCs w:val="28"/>
        </w:rPr>
        <w:t>Кубанец Тимашевс</w:t>
      </w:r>
      <w:r w:rsidRPr="00AB27F3">
        <w:rPr>
          <w:sz w:val="28"/>
          <w:szCs w:val="28"/>
        </w:rPr>
        <w:t>кого района  (далее - Порядок)</w:t>
      </w:r>
      <w:r w:rsidR="00FA20ED">
        <w:rPr>
          <w:sz w:val="28"/>
          <w:szCs w:val="28"/>
        </w:rPr>
        <w:t xml:space="preserve"> бюджетным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и автономным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учреждениям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>, муниципальным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унитарным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предприятиям</w:t>
      </w:r>
      <w:r w:rsidR="00C60F06">
        <w:rPr>
          <w:sz w:val="28"/>
          <w:szCs w:val="28"/>
        </w:rPr>
        <w:t>и (д</w:t>
      </w:r>
      <w:r w:rsidR="00C60F06">
        <w:rPr>
          <w:sz w:val="28"/>
          <w:szCs w:val="28"/>
        </w:rPr>
        <w:t>а</w:t>
      </w:r>
      <w:r w:rsidR="00C60F06">
        <w:rPr>
          <w:sz w:val="28"/>
          <w:szCs w:val="28"/>
        </w:rPr>
        <w:t xml:space="preserve">лее </w:t>
      </w:r>
      <w:proofErr w:type="gramStart"/>
      <w:r w:rsidR="00C60F06">
        <w:rPr>
          <w:sz w:val="28"/>
          <w:szCs w:val="28"/>
        </w:rPr>
        <w:t>–о</w:t>
      </w:r>
      <w:proofErr w:type="gramEnd"/>
      <w:r w:rsidR="00C60F06">
        <w:rPr>
          <w:sz w:val="28"/>
          <w:szCs w:val="28"/>
        </w:rPr>
        <w:t>рганизации)</w:t>
      </w:r>
      <w:r w:rsidRPr="00AB27F3">
        <w:rPr>
          <w:sz w:val="28"/>
          <w:szCs w:val="28"/>
        </w:rPr>
        <w:t>.</w:t>
      </w:r>
    </w:p>
    <w:p w:rsidR="00AB27F3" w:rsidRPr="00AB27F3" w:rsidRDefault="00AB27F3" w:rsidP="0010139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AB27F3">
        <w:rPr>
          <w:sz w:val="28"/>
          <w:szCs w:val="28"/>
        </w:rPr>
        <w:t>Предоставление субсидий</w:t>
      </w:r>
      <w:r w:rsidR="00AF1F5E">
        <w:rPr>
          <w:sz w:val="28"/>
          <w:szCs w:val="28"/>
        </w:rPr>
        <w:t xml:space="preserve"> организациям </w:t>
      </w:r>
      <w:bookmarkStart w:id="0" w:name="_GoBack"/>
      <w:bookmarkEnd w:id="0"/>
      <w:r w:rsidRPr="00AB27F3">
        <w:rPr>
          <w:sz w:val="28"/>
          <w:szCs w:val="28"/>
        </w:rPr>
        <w:t xml:space="preserve">осуществляется в соответствии с нормативными правовыми актами администрации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 xml:space="preserve">кого района </w:t>
      </w:r>
      <w:r w:rsidRPr="00284133">
        <w:rPr>
          <w:sz w:val="28"/>
          <w:szCs w:val="28"/>
        </w:rPr>
        <w:t>(далее - акты (решения).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AB27F3">
        <w:rPr>
          <w:sz w:val="28"/>
          <w:szCs w:val="28"/>
        </w:rPr>
        <w:t>Принятие решений, предусмотренны</w:t>
      </w:r>
      <w:r>
        <w:rPr>
          <w:sz w:val="28"/>
          <w:szCs w:val="28"/>
        </w:rPr>
        <w:t>м</w:t>
      </w:r>
      <w:r w:rsidRPr="00AB2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</w:t>
      </w:r>
      <w:r w:rsidRPr="00AB27F3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AB27F3">
        <w:rPr>
          <w:sz w:val="28"/>
          <w:szCs w:val="28"/>
        </w:rPr>
        <w:t xml:space="preserve">, осуществляется с учетом приоритетов и целей развития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Pr="00AB27F3">
        <w:rPr>
          <w:sz w:val="28"/>
          <w:szCs w:val="28"/>
        </w:rPr>
        <w:t xml:space="preserve">, исходя из стратегии развития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 xml:space="preserve">кого района </w:t>
      </w:r>
      <w:r w:rsidRPr="00AB27F3">
        <w:rPr>
          <w:sz w:val="28"/>
          <w:szCs w:val="28"/>
        </w:rPr>
        <w:t>на среднесрочный и долгосрочный периоды.</w:t>
      </w:r>
      <w:proofErr w:type="gramEnd"/>
    </w:p>
    <w:p w:rsidR="00AB27F3" w:rsidRPr="00864B59" w:rsidRDefault="0039158B" w:rsidP="00101398">
      <w:pPr>
        <w:suppressAutoHyphens/>
        <w:ind w:firstLine="709"/>
        <w:jc w:val="both"/>
        <w:rPr>
          <w:sz w:val="28"/>
          <w:szCs w:val="28"/>
        </w:rPr>
      </w:pPr>
      <w:bookmarkStart w:id="1" w:name="sub_1006"/>
      <w:r>
        <w:rPr>
          <w:sz w:val="28"/>
          <w:szCs w:val="28"/>
        </w:rPr>
        <w:t>3</w:t>
      </w:r>
      <w:r w:rsidR="00AB27F3" w:rsidRPr="003773E3">
        <w:rPr>
          <w:sz w:val="28"/>
          <w:szCs w:val="28"/>
        </w:rPr>
        <w:t xml:space="preserve">. </w:t>
      </w:r>
      <w:bookmarkStart w:id="2" w:name="sub_1007"/>
      <w:bookmarkEnd w:id="1"/>
      <w:r w:rsidR="00AB27F3" w:rsidRPr="00864B59">
        <w:rPr>
          <w:sz w:val="28"/>
          <w:szCs w:val="28"/>
        </w:rPr>
        <w:t xml:space="preserve">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у </w:t>
      </w:r>
      <w:r w:rsidR="00C60F06">
        <w:rPr>
          <w:sz w:val="28"/>
          <w:szCs w:val="28"/>
        </w:rPr>
        <w:t>бюджетных и автономных учреждени</w:t>
      </w:r>
      <w:r w:rsidR="00AB27F3" w:rsidRPr="00864B59">
        <w:rPr>
          <w:sz w:val="28"/>
          <w:szCs w:val="28"/>
        </w:rPr>
        <w:t>й. Осуществление капитальных вложений за счет субсидий в объекты муниципальных унитарных предприятий, основанных на праве хозяйственного ведения, влечет увеличение их уставного фонда.</w:t>
      </w:r>
    </w:p>
    <w:p w:rsidR="00AB27F3" w:rsidRPr="00F451DA" w:rsidRDefault="0039158B" w:rsidP="00101398">
      <w:pPr>
        <w:suppressAutoHyphens/>
        <w:ind w:firstLine="709"/>
        <w:jc w:val="both"/>
        <w:rPr>
          <w:sz w:val="28"/>
          <w:szCs w:val="28"/>
        </w:rPr>
      </w:pPr>
      <w:bookmarkStart w:id="3" w:name="sub_1016"/>
      <w:bookmarkEnd w:id="2"/>
      <w:r>
        <w:rPr>
          <w:sz w:val="28"/>
          <w:szCs w:val="28"/>
        </w:rPr>
        <w:t>4</w:t>
      </w:r>
      <w:r w:rsidR="00AB27F3" w:rsidRPr="00F451DA">
        <w:rPr>
          <w:sz w:val="28"/>
          <w:szCs w:val="28"/>
        </w:rPr>
        <w:t xml:space="preserve">. </w:t>
      </w:r>
      <w:bookmarkStart w:id="4" w:name="sub_1017"/>
      <w:bookmarkEnd w:id="3"/>
      <w:proofErr w:type="gramStart"/>
      <w:r w:rsidR="00AB27F3" w:rsidRPr="00F451DA">
        <w:rPr>
          <w:sz w:val="28"/>
          <w:szCs w:val="28"/>
        </w:rPr>
        <w:t xml:space="preserve">Субсидии предоставляются в размере средств, предусмотренных актом (решением), в пределах бюджетных средств, предусмотренных решением Совета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 xml:space="preserve">кого района </w:t>
      </w:r>
      <w:r w:rsidR="00AB27F3" w:rsidRPr="00F451DA">
        <w:rPr>
          <w:sz w:val="28"/>
          <w:szCs w:val="28"/>
        </w:rPr>
        <w:t xml:space="preserve">о бюджете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 xml:space="preserve">кого района </w:t>
      </w:r>
      <w:r w:rsidR="00AB27F3" w:rsidRPr="00F451DA">
        <w:rPr>
          <w:sz w:val="28"/>
          <w:szCs w:val="28"/>
        </w:rPr>
        <w:t xml:space="preserve">на соответствующий </w:t>
      </w:r>
      <w:r w:rsidR="00AB27F3" w:rsidRPr="00F451DA">
        <w:rPr>
          <w:sz w:val="28"/>
          <w:szCs w:val="28"/>
        </w:rPr>
        <w:lastRenderedPageBreak/>
        <w:t xml:space="preserve">финансовый год, и лимитов бюджетных обязательств, доведенных в установленном порядке получателю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AB27F3" w:rsidRPr="00F451DA">
        <w:rPr>
          <w:sz w:val="28"/>
          <w:szCs w:val="28"/>
        </w:rPr>
        <w:t xml:space="preserve"> на цели предоставления субсидий.</w:t>
      </w:r>
      <w:proofErr w:type="gramEnd"/>
    </w:p>
    <w:p w:rsidR="00AB27F3" w:rsidRPr="00DD03B6" w:rsidRDefault="00C60F06" w:rsidP="00101398">
      <w:pPr>
        <w:suppressAutoHyphens/>
        <w:ind w:firstLine="709"/>
        <w:jc w:val="both"/>
      </w:pPr>
      <w:r>
        <w:rPr>
          <w:sz w:val="28"/>
          <w:szCs w:val="28"/>
        </w:rPr>
        <w:t>5</w:t>
      </w:r>
      <w:r w:rsidR="00AB27F3" w:rsidRPr="00F451DA">
        <w:rPr>
          <w:sz w:val="28"/>
          <w:szCs w:val="28"/>
        </w:rPr>
        <w:t xml:space="preserve">. </w:t>
      </w:r>
      <w:bookmarkEnd w:id="4"/>
      <w:proofErr w:type="gramStart"/>
      <w:r w:rsidR="00AB27F3" w:rsidRPr="00F451DA">
        <w:rPr>
          <w:sz w:val="28"/>
          <w:szCs w:val="28"/>
        </w:rPr>
        <w:t>Предоставление субсидии осуществляется в соответствии с соглашением, заключенным между органами местного самоуправления</w:t>
      </w:r>
      <w:r w:rsidR="00AB27F3" w:rsidRPr="00F451DA">
        <w:rPr>
          <w:i/>
          <w:sz w:val="28"/>
          <w:szCs w:val="28"/>
        </w:rPr>
        <w:t xml:space="preserve">  </w:t>
      </w:r>
      <w:r w:rsidR="00AB27F3" w:rsidRPr="00F451DA">
        <w:rPr>
          <w:sz w:val="28"/>
          <w:szCs w:val="28"/>
        </w:rPr>
        <w:t xml:space="preserve">как получателями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AB27F3" w:rsidRPr="00F451DA">
        <w:rPr>
          <w:sz w:val="28"/>
          <w:szCs w:val="28"/>
        </w:rPr>
        <w:t xml:space="preserve">, предоставляющими субсидию организациям, и организацией (далее - соглашение о предоставлении субсидий) на срок, не превышающий срок действия утвержденных получателю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AB27F3" w:rsidRPr="00F451DA">
        <w:rPr>
          <w:sz w:val="28"/>
          <w:szCs w:val="28"/>
        </w:rPr>
        <w:t>, предоставляющему субсидию, лимитов бюджетных обязательств на предоставление субсидии.</w:t>
      </w:r>
      <w:proofErr w:type="gramEnd"/>
      <w:r w:rsidR="00AB27F3" w:rsidRPr="00F451DA">
        <w:rPr>
          <w:i/>
          <w:sz w:val="28"/>
          <w:szCs w:val="28"/>
        </w:rPr>
        <w:t xml:space="preserve"> </w:t>
      </w:r>
      <w:r w:rsidR="00AB27F3" w:rsidRPr="00F451DA">
        <w:rPr>
          <w:sz w:val="28"/>
          <w:szCs w:val="28"/>
        </w:rPr>
        <w:t xml:space="preserve">По решению администрации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AB27F3" w:rsidRPr="00F451DA">
        <w:rPr>
          <w:sz w:val="28"/>
          <w:szCs w:val="28"/>
        </w:rPr>
        <w:t xml:space="preserve">, принятому в соответствии с </w:t>
      </w:r>
      <w:hyperlink r:id="rId7" w:history="1">
        <w:r w:rsidR="0039158B">
          <w:rPr>
            <w:rStyle w:val="a3"/>
            <w:color w:val="auto"/>
            <w:sz w:val="28"/>
            <w:szCs w:val="28"/>
          </w:rPr>
          <w:t>пунктом</w:t>
        </w:r>
        <w:r w:rsidR="00AB27F3" w:rsidRPr="0039158B">
          <w:rPr>
            <w:rStyle w:val="a3"/>
            <w:color w:val="auto"/>
            <w:sz w:val="28"/>
            <w:szCs w:val="28"/>
          </w:rPr>
          <w:t xml:space="preserve"> 4 статьи 78.2</w:t>
        </w:r>
      </w:hyperlink>
      <w:r w:rsidR="00AB27F3" w:rsidRPr="00F451DA">
        <w:rPr>
          <w:sz w:val="28"/>
          <w:szCs w:val="28"/>
        </w:rPr>
        <w:t xml:space="preserve"> Бюджетного кодекса Российской Федерации, получателю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39158B">
        <w:rPr>
          <w:sz w:val="28"/>
          <w:szCs w:val="28"/>
        </w:rPr>
        <w:t xml:space="preserve"> </w:t>
      </w:r>
      <w:r w:rsidR="00AB27F3" w:rsidRPr="00F451DA">
        <w:rPr>
          <w:sz w:val="28"/>
          <w:szCs w:val="28"/>
        </w:rPr>
        <w:t>может быть предоставлено право заключать соглашения о предоставл</w:t>
      </w:r>
      <w:r w:rsidR="00AB27F3" w:rsidRPr="00F451DA">
        <w:rPr>
          <w:sz w:val="28"/>
          <w:szCs w:val="28"/>
        </w:rPr>
        <w:t>е</w:t>
      </w:r>
      <w:r w:rsidR="00AB27F3" w:rsidRPr="00F451DA">
        <w:rPr>
          <w:sz w:val="28"/>
          <w:szCs w:val="28"/>
        </w:rPr>
        <w:t>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AB27F3" w:rsidRPr="00DD03B6" w:rsidRDefault="00C60F06" w:rsidP="00101398">
      <w:pPr>
        <w:suppressAutoHyphens/>
        <w:ind w:firstLine="709"/>
        <w:jc w:val="both"/>
        <w:rPr>
          <w:sz w:val="28"/>
          <w:szCs w:val="28"/>
        </w:rPr>
      </w:pPr>
      <w:bookmarkStart w:id="5" w:name="sub_1018"/>
      <w:r>
        <w:rPr>
          <w:sz w:val="28"/>
          <w:szCs w:val="28"/>
        </w:rPr>
        <w:t>6</w:t>
      </w:r>
      <w:r w:rsidR="00AB27F3" w:rsidRPr="00DD03B6">
        <w:rPr>
          <w:sz w:val="28"/>
          <w:szCs w:val="28"/>
        </w:rPr>
        <w:t>. Соглашение о предоставлении субсидии может быть заключено в отношении нескольких объектов. Соглашение о предоставлении субсидии должно содержать в том числе:</w:t>
      </w:r>
    </w:p>
    <w:p w:rsidR="00AB27F3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6" w:name="sub_10181"/>
      <w:bookmarkEnd w:id="5"/>
      <w:proofErr w:type="gramStart"/>
      <w:r w:rsidRPr="00DD03B6">
        <w:rPr>
          <w:sz w:val="28"/>
          <w:szCs w:val="28"/>
        </w:rPr>
        <w:t>а) цель предоставления субсидии и ее объем с распределением по годам в отношении каждого объекта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 объекта, рассчитанной в ценах соо</w:t>
      </w:r>
      <w:r w:rsidRPr="00DD03B6">
        <w:rPr>
          <w:sz w:val="28"/>
          <w:szCs w:val="28"/>
        </w:rPr>
        <w:t>т</w:t>
      </w:r>
      <w:r w:rsidRPr="00DD03B6">
        <w:rPr>
          <w:sz w:val="28"/>
          <w:szCs w:val="28"/>
        </w:rPr>
        <w:t>ветствующих лет стоимости объекта (сметной или предполагаемой (предел</w:t>
      </w:r>
      <w:r w:rsidRPr="00DD03B6">
        <w:rPr>
          <w:sz w:val="28"/>
          <w:szCs w:val="28"/>
        </w:rPr>
        <w:t>ь</w:t>
      </w:r>
      <w:r w:rsidRPr="00DD03B6">
        <w:rPr>
          <w:sz w:val="28"/>
          <w:szCs w:val="28"/>
        </w:rPr>
        <w:t>ной) стоимости объекта капитального строительства либо стоимости приобретения объекта недвижимого имущества в муниципальную собственность), с</w:t>
      </w:r>
      <w:r w:rsidRPr="00DD03B6">
        <w:rPr>
          <w:sz w:val="28"/>
          <w:szCs w:val="28"/>
        </w:rPr>
        <w:t>о</w:t>
      </w:r>
      <w:r w:rsidRPr="00DD03B6">
        <w:rPr>
          <w:sz w:val="28"/>
          <w:szCs w:val="28"/>
        </w:rPr>
        <w:t>ответствующих акту</w:t>
      </w:r>
      <w:proofErr w:type="gramEnd"/>
      <w:r w:rsidRPr="00DD03B6">
        <w:rPr>
          <w:sz w:val="28"/>
          <w:szCs w:val="28"/>
        </w:rPr>
        <w:t xml:space="preserve"> (решению), а также с указанием общего объема капитальных вложений за счет всех источников финансового обеспечения, в том числе объема предоставляемой субсидии, соответствующего акту (решению). Объем предоставляемой субсидии должен соответствовать объему бюджетных асси</w:t>
      </w:r>
      <w:r w:rsidRPr="00DD03B6">
        <w:rPr>
          <w:sz w:val="28"/>
          <w:szCs w:val="28"/>
        </w:rPr>
        <w:t>г</w:t>
      </w:r>
      <w:r w:rsidRPr="00DD03B6">
        <w:rPr>
          <w:sz w:val="28"/>
          <w:szCs w:val="28"/>
        </w:rPr>
        <w:t xml:space="preserve">нований на предоставление субсидии, предусмотренному инвестиционной программой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Pr="00DD03B6">
        <w:rPr>
          <w:sz w:val="28"/>
          <w:szCs w:val="28"/>
        </w:rPr>
        <w:t>;</w:t>
      </w:r>
      <w:bookmarkStart w:id="7" w:name="sub_10182"/>
      <w:bookmarkEnd w:id="6"/>
    </w:p>
    <w:p w:rsidR="00AB27F3" w:rsidRPr="00DD03B6" w:rsidRDefault="00AB27F3" w:rsidP="00101398">
      <w:pPr>
        <w:suppressAutoHyphens/>
        <w:ind w:firstLine="709"/>
        <w:jc w:val="both"/>
        <w:rPr>
          <w:sz w:val="28"/>
          <w:szCs w:val="28"/>
        </w:rPr>
      </w:pPr>
      <w:r w:rsidRPr="00DD03B6">
        <w:rPr>
          <w:sz w:val="28"/>
          <w:szCs w:val="28"/>
        </w:rPr>
        <w:t>б) 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</w:p>
    <w:p w:rsidR="00AB27F3" w:rsidRPr="00DD03B6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8" w:name="sub_10183"/>
      <w:bookmarkEnd w:id="7"/>
      <w:r w:rsidRPr="00DD03B6">
        <w:rPr>
          <w:sz w:val="28"/>
          <w:szCs w:val="28"/>
        </w:rPr>
        <w:t>в) условие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мун</w:t>
      </w:r>
      <w:r w:rsidRPr="00DD03B6">
        <w:rPr>
          <w:sz w:val="28"/>
          <w:szCs w:val="28"/>
        </w:rPr>
        <w:t>и</w:t>
      </w:r>
      <w:r w:rsidRPr="00DD03B6">
        <w:rPr>
          <w:sz w:val="28"/>
          <w:szCs w:val="28"/>
        </w:rPr>
        <w:t>ципальных нужд;</w:t>
      </w:r>
    </w:p>
    <w:p w:rsidR="00AB27F3" w:rsidRPr="00DD03B6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9" w:name="sub_10184"/>
      <w:bookmarkEnd w:id="8"/>
      <w:r w:rsidRPr="00DD03B6">
        <w:rPr>
          <w:sz w:val="28"/>
          <w:szCs w:val="28"/>
        </w:rPr>
        <w:t xml:space="preserve">г) </w:t>
      </w:r>
      <w:r w:rsidRPr="00AE6D16">
        <w:rPr>
          <w:sz w:val="28"/>
          <w:szCs w:val="28"/>
        </w:rPr>
        <w:t>положения, устанавливающие обязанность муниципального  унитарного предприятия по открытию в органе Федерального казначейства лицевого счета по получению и использованию субсидий;</w:t>
      </w:r>
    </w:p>
    <w:p w:rsidR="00AB27F3" w:rsidRPr="00DD03B6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0" w:name="sub_10185"/>
      <w:bookmarkEnd w:id="9"/>
      <w:proofErr w:type="gramStart"/>
      <w:r w:rsidRPr="00DD03B6">
        <w:rPr>
          <w:sz w:val="28"/>
          <w:szCs w:val="28"/>
        </w:rPr>
        <w:lastRenderedPageBreak/>
        <w:t>д) обязательство муниципального унитарного предприятия осуществлять без использования субсидии разработку проектной документации на объекты капитального строительства (или приобретение прав на использование типовой проектной документации, информация о которой включена в реестр типовой проектной документации) и проведение инженерных изысканий, выполняемых для подготовки такой проектной документации, проведение технологического и ценового аудита инвестиционных проектов по строительству (реконструкции, в том числе с элементами реставрации, техническому</w:t>
      </w:r>
      <w:proofErr w:type="gramEnd"/>
      <w:r w:rsidRPr="00DD03B6">
        <w:rPr>
          <w:sz w:val="28"/>
          <w:szCs w:val="28"/>
        </w:rPr>
        <w:t xml:space="preserve"> перевооружению) объектов капитального строительства, проведение государственной экспертизы проектной документации и результатов инженерных изысканий и проведение </w:t>
      </w:r>
      <w:proofErr w:type="gramStart"/>
      <w:r w:rsidRPr="00DD03B6">
        <w:rPr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Pr="00DD03B6">
        <w:rPr>
          <w:sz w:val="28"/>
          <w:szCs w:val="28"/>
        </w:rPr>
        <w:t xml:space="preserve"> строительства, на финансовое обеспечение строительства (реконструкции, в том числе с элементами реставрации, технического перевооружения) которых планируется предоставление субсидии;</w:t>
      </w:r>
    </w:p>
    <w:p w:rsidR="00AB27F3" w:rsidRPr="00DD03B6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1" w:name="sub_10186"/>
      <w:bookmarkEnd w:id="10"/>
      <w:r w:rsidRPr="00DD03B6">
        <w:rPr>
          <w:sz w:val="28"/>
          <w:szCs w:val="28"/>
        </w:rPr>
        <w:t xml:space="preserve">е) обязательство муниципального бюджетного учреждения или муниципального автономного учреждения осуществлять расходы, связанные с проведением мероприятий, указанных в </w:t>
      </w:r>
      <w:hyperlink w:anchor="sub_10185" w:history="1">
        <w:r w:rsidRPr="0039158B">
          <w:rPr>
            <w:rStyle w:val="a3"/>
            <w:color w:val="auto"/>
            <w:sz w:val="28"/>
            <w:szCs w:val="28"/>
          </w:rPr>
          <w:t xml:space="preserve">подпункте </w:t>
        </w:r>
        <w:r w:rsidR="0039158B">
          <w:rPr>
            <w:rStyle w:val="a3"/>
            <w:color w:val="auto"/>
            <w:sz w:val="28"/>
            <w:szCs w:val="28"/>
          </w:rPr>
          <w:t>«</w:t>
        </w:r>
        <w:r w:rsidRPr="0039158B">
          <w:rPr>
            <w:rStyle w:val="a3"/>
            <w:color w:val="auto"/>
            <w:sz w:val="28"/>
            <w:szCs w:val="28"/>
          </w:rPr>
          <w:t>д</w:t>
        </w:r>
      </w:hyperlink>
      <w:r w:rsidR="0039158B">
        <w:rPr>
          <w:sz w:val="28"/>
          <w:szCs w:val="28"/>
        </w:rPr>
        <w:t>»</w:t>
      </w:r>
      <w:r w:rsidRPr="0039158B">
        <w:rPr>
          <w:sz w:val="28"/>
          <w:szCs w:val="28"/>
        </w:rPr>
        <w:t xml:space="preserve"> </w:t>
      </w:r>
      <w:r w:rsidRPr="00DD03B6">
        <w:rPr>
          <w:sz w:val="28"/>
          <w:szCs w:val="28"/>
        </w:rPr>
        <w:t>настоящего пункта, без использования субсидии, если предоставление субсидии на эти цели не предусмотрено актом (решением);</w:t>
      </w:r>
    </w:p>
    <w:p w:rsidR="00AB27F3" w:rsidRPr="00DD03B6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2" w:name="sub_10187"/>
      <w:bookmarkEnd w:id="11"/>
      <w:r w:rsidRPr="00DD03B6">
        <w:rPr>
          <w:sz w:val="28"/>
          <w:szCs w:val="28"/>
        </w:rPr>
        <w:t xml:space="preserve">ж) обязательство муниципального унитарного предприятия осуществлять эксплуатационные расходы, необходимые для содержания объекта после ввода его в эксплуатацию (приобретения), без использования на эти цели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Pr="00DD03B6">
        <w:rPr>
          <w:sz w:val="28"/>
          <w:szCs w:val="28"/>
        </w:rPr>
        <w:t>;</w:t>
      </w:r>
    </w:p>
    <w:p w:rsidR="00AB27F3" w:rsidRPr="00AC5C5C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3" w:name="sub_10188"/>
      <w:bookmarkEnd w:id="12"/>
      <w:proofErr w:type="gramStart"/>
      <w:r w:rsidRPr="00AC5C5C">
        <w:rPr>
          <w:sz w:val="28"/>
          <w:szCs w:val="28"/>
        </w:rPr>
        <w:t xml:space="preserve">з) обязательство муниципального бюджетного учреждения или муниципального автономного учреждения осуществлять эксплуатационные расходы, необходимые для содержания объекта после ввода его в эксплуатацию (приобретения), за счет средств, предоставляемых из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Pr="00AC5C5C">
        <w:rPr>
          <w:sz w:val="28"/>
          <w:szCs w:val="28"/>
        </w:rPr>
        <w:t>, в объеме, не превышающем размер соо</w:t>
      </w:r>
      <w:r w:rsidRPr="00AC5C5C">
        <w:rPr>
          <w:sz w:val="28"/>
          <w:szCs w:val="28"/>
        </w:rPr>
        <w:t>т</w:t>
      </w:r>
      <w:r w:rsidRPr="00AC5C5C">
        <w:rPr>
          <w:sz w:val="28"/>
          <w:szCs w:val="28"/>
        </w:rPr>
        <w:t>ветствующих нормативных затрат, применяемых при расчете субсидии на ф</w:t>
      </w:r>
      <w:r w:rsidRPr="00AC5C5C">
        <w:rPr>
          <w:sz w:val="28"/>
          <w:szCs w:val="28"/>
        </w:rPr>
        <w:t>и</w:t>
      </w:r>
      <w:r w:rsidRPr="00AC5C5C">
        <w:rPr>
          <w:sz w:val="28"/>
          <w:szCs w:val="28"/>
        </w:rPr>
        <w:t>нансовое обеспечение на оказание выполнение работ и оказание услуг;</w:t>
      </w:r>
      <w:proofErr w:type="gramEnd"/>
    </w:p>
    <w:p w:rsidR="00AB27F3" w:rsidRPr="00AE6D16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4" w:name="sub_10189"/>
      <w:bookmarkEnd w:id="13"/>
      <w:r w:rsidRPr="00AC5C5C">
        <w:rPr>
          <w:sz w:val="28"/>
          <w:szCs w:val="28"/>
        </w:rPr>
        <w:t xml:space="preserve">и) </w:t>
      </w:r>
      <w:bookmarkStart w:id="15" w:name="sub_101810"/>
      <w:bookmarkEnd w:id="14"/>
      <w:r w:rsidRPr="00AE6D16">
        <w:rPr>
          <w:sz w:val="28"/>
          <w:szCs w:val="28"/>
        </w:rPr>
        <w:t>сроки (порядок определения сроков) перечисления субсидии, а также положения, устанавливающие обязанность перечисления субсидии на лицевой счет по получению и использованию субсидий, открытый в органе Федерального казначейства</w:t>
      </w:r>
      <w:r>
        <w:rPr>
          <w:sz w:val="28"/>
          <w:szCs w:val="28"/>
        </w:rPr>
        <w:t>;</w:t>
      </w:r>
    </w:p>
    <w:p w:rsidR="00AB27F3" w:rsidRPr="00AC5C5C" w:rsidRDefault="00AB27F3" w:rsidP="0010139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5C5C">
        <w:rPr>
          <w:sz w:val="28"/>
          <w:szCs w:val="28"/>
        </w:rPr>
        <w:t xml:space="preserve">к) положения, устанавливающие право получателя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Pr="00AC5C5C">
        <w:rPr>
          <w:sz w:val="28"/>
          <w:szCs w:val="28"/>
        </w:rPr>
        <w:t>, предоставляющего субсидию, на проведение проверок соблюдения организацией условий, установленных соглашением о предоставлении субсидии;</w:t>
      </w:r>
    </w:p>
    <w:p w:rsidR="00AB27F3" w:rsidRPr="00AC5C5C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6" w:name="sub_101811"/>
      <w:bookmarkEnd w:id="15"/>
      <w:proofErr w:type="gramStart"/>
      <w:r w:rsidRPr="00AC5C5C">
        <w:rPr>
          <w:sz w:val="28"/>
          <w:szCs w:val="28"/>
        </w:rPr>
        <w:t xml:space="preserve">л) порядок возврата организацией средств в объеме остатка не использованной на начало очередного финансового года перечисленной ей в предшествующем финансовом году субсидии в случае отсутствия решения получателя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Pr="00AC5C5C">
        <w:rPr>
          <w:sz w:val="28"/>
          <w:szCs w:val="28"/>
        </w:rPr>
        <w:t xml:space="preserve">, предоставляющего субсидию, о наличии потребности направления этих средств на цели предоставления субсидии на капитальные вложения, указанного в </w:t>
      </w:r>
      <w:hyperlink w:anchor="sub_1024" w:history="1">
        <w:r w:rsidRPr="00AC5C5C">
          <w:rPr>
            <w:rStyle w:val="a3"/>
            <w:sz w:val="28"/>
            <w:szCs w:val="28"/>
          </w:rPr>
          <w:t xml:space="preserve">пункте </w:t>
        </w:r>
        <w:r w:rsidR="00C60F06">
          <w:rPr>
            <w:rStyle w:val="a3"/>
            <w:sz w:val="28"/>
            <w:szCs w:val="28"/>
          </w:rPr>
          <w:t>11</w:t>
        </w:r>
      </w:hyperlink>
      <w:r w:rsidRPr="00AC5C5C">
        <w:rPr>
          <w:sz w:val="28"/>
          <w:szCs w:val="28"/>
        </w:rPr>
        <w:t xml:space="preserve"> настоящ</w:t>
      </w:r>
      <w:r w:rsidR="00C60F06">
        <w:rPr>
          <w:sz w:val="28"/>
          <w:szCs w:val="28"/>
        </w:rPr>
        <w:t>его</w:t>
      </w:r>
      <w:r w:rsidRPr="00AC5C5C">
        <w:rPr>
          <w:sz w:val="28"/>
          <w:szCs w:val="28"/>
        </w:rPr>
        <w:t xml:space="preserve"> П</w:t>
      </w:r>
      <w:r w:rsidR="00C60F06">
        <w:rPr>
          <w:sz w:val="28"/>
          <w:szCs w:val="28"/>
        </w:rPr>
        <w:t>орядка</w:t>
      </w:r>
      <w:r w:rsidRPr="00AC5C5C">
        <w:rPr>
          <w:sz w:val="28"/>
          <w:szCs w:val="28"/>
        </w:rPr>
        <w:t>;</w:t>
      </w:r>
      <w:proofErr w:type="gramEnd"/>
    </w:p>
    <w:p w:rsidR="00AB27F3" w:rsidRPr="00AC5C5C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7" w:name="sub_101812"/>
      <w:bookmarkEnd w:id="16"/>
      <w:r w:rsidRPr="00AC5C5C">
        <w:rPr>
          <w:sz w:val="28"/>
          <w:szCs w:val="28"/>
        </w:rPr>
        <w:lastRenderedPageBreak/>
        <w:t>м) порядок возврата сумм, использованных организацией, в случае установления по результатам проверок фактов нарушения целей и условий, опред</w:t>
      </w:r>
      <w:r w:rsidRPr="00AC5C5C">
        <w:rPr>
          <w:sz w:val="28"/>
          <w:szCs w:val="28"/>
        </w:rPr>
        <w:t>е</w:t>
      </w:r>
      <w:r w:rsidRPr="00AC5C5C">
        <w:rPr>
          <w:sz w:val="28"/>
          <w:szCs w:val="28"/>
        </w:rPr>
        <w:t>ленных соглашением о предоставлении субсидии;</w:t>
      </w:r>
    </w:p>
    <w:p w:rsidR="00AB27F3" w:rsidRPr="00AC5C5C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8" w:name="sub_101813"/>
      <w:bookmarkEnd w:id="17"/>
      <w:r w:rsidRPr="00AC5C5C">
        <w:rPr>
          <w:sz w:val="28"/>
          <w:szCs w:val="28"/>
        </w:rPr>
        <w:t xml:space="preserve">н) 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proofErr w:type="spellStart"/>
      <w:r>
        <w:rPr>
          <w:sz w:val="28"/>
          <w:szCs w:val="28"/>
        </w:rPr>
        <w:t>софинансировании</w:t>
      </w:r>
      <w:proofErr w:type="spellEnd"/>
      <w:r w:rsidRPr="00AC5C5C">
        <w:rPr>
          <w:sz w:val="28"/>
          <w:szCs w:val="28"/>
        </w:rPr>
        <w:t xml:space="preserve"> капитальных вложений в объекты за счет иных источников финансирования в случае, если актом (реш</w:t>
      </w:r>
      <w:r w:rsidRPr="00AC5C5C">
        <w:rPr>
          <w:sz w:val="28"/>
          <w:szCs w:val="28"/>
        </w:rPr>
        <w:t>е</w:t>
      </w:r>
      <w:r w:rsidRPr="00AC5C5C">
        <w:rPr>
          <w:sz w:val="28"/>
          <w:szCs w:val="28"/>
        </w:rPr>
        <w:t>нием) предусмотрено такое условие;</w:t>
      </w:r>
    </w:p>
    <w:p w:rsidR="00AB27F3" w:rsidRPr="00AC5C5C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19" w:name="sub_101814"/>
      <w:bookmarkEnd w:id="18"/>
      <w:r w:rsidRPr="00AC5C5C">
        <w:rPr>
          <w:sz w:val="28"/>
          <w:szCs w:val="28"/>
        </w:rPr>
        <w:t>о) порядок и сроки представления организацией отчетности об использовании субсидии;</w:t>
      </w:r>
    </w:p>
    <w:p w:rsidR="00AB27F3" w:rsidRPr="00AC5C5C" w:rsidRDefault="00AB27F3" w:rsidP="00101398">
      <w:pPr>
        <w:suppressAutoHyphens/>
        <w:ind w:firstLine="709"/>
        <w:jc w:val="both"/>
        <w:rPr>
          <w:sz w:val="28"/>
          <w:szCs w:val="28"/>
        </w:rPr>
      </w:pPr>
      <w:bookmarkStart w:id="20" w:name="sub_101815"/>
      <w:bookmarkEnd w:id="19"/>
      <w:proofErr w:type="gramStart"/>
      <w:r w:rsidRPr="00AC5C5C">
        <w:rPr>
          <w:sz w:val="28"/>
          <w:szCs w:val="28"/>
        </w:rPr>
        <w:t xml:space="preserve">п) случаи и порядок внесения изменений в соглашение о предоставлении субсидии, в том числе в случае уменьшения в соответствии с </w:t>
      </w:r>
      <w:hyperlink r:id="rId8" w:history="1">
        <w:r w:rsidRPr="00AC5C5C">
          <w:rPr>
            <w:rStyle w:val="a3"/>
            <w:sz w:val="28"/>
            <w:szCs w:val="28"/>
          </w:rPr>
          <w:t>Бюджетным кодексом</w:t>
        </w:r>
      </w:hyperlink>
      <w:r w:rsidRPr="00AC5C5C">
        <w:rPr>
          <w:sz w:val="28"/>
          <w:szCs w:val="28"/>
        </w:rPr>
        <w:t xml:space="preserve"> Российской Федерации получателю средств бюджета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 xml:space="preserve">кого района </w:t>
      </w:r>
      <w:r w:rsidRPr="00AC5C5C">
        <w:rPr>
          <w:sz w:val="28"/>
          <w:szCs w:val="28"/>
        </w:rPr>
        <w:t>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  <w:proofErr w:type="gramEnd"/>
    </w:p>
    <w:p w:rsidR="00AB27F3" w:rsidRDefault="00C60F06" w:rsidP="00101398">
      <w:pPr>
        <w:suppressAutoHyphens/>
        <w:ind w:firstLine="709"/>
        <w:jc w:val="both"/>
        <w:rPr>
          <w:sz w:val="28"/>
          <w:szCs w:val="28"/>
        </w:rPr>
      </w:pPr>
      <w:bookmarkStart w:id="21" w:name="sub_1021"/>
      <w:bookmarkEnd w:id="20"/>
      <w:r>
        <w:rPr>
          <w:sz w:val="28"/>
          <w:szCs w:val="28"/>
        </w:rPr>
        <w:t>7</w:t>
      </w:r>
      <w:r w:rsidR="00AB27F3" w:rsidRPr="00AC5C5C">
        <w:rPr>
          <w:sz w:val="28"/>
          <w:szCs w:val="28"/>
        </w:rPr>
        <w:t xml:space="preserve">. </w:t>
      </w:r>
      <w:bookmarkStart w:id="22" w:name="sub_1022"/>
      <w:bookmarkEnd w:id="21"/>
      <w:r w:rsidR="00AB27F3" w:rsidRPr="00AE6D16">
        <w:rPr>
          <w:sz w:val="28"/>
          <w:szCs w:val="28"/>
        </w:rPr>
        <w:t>Операции с субсидиями, поступающими организациям, учитываются на отдельных лицевых счетах, открываемых организациям в органах Федерального казначейства</w:t>
      </w:r>
      <w:r w:rsidR="00AB27F3">
        <w:rPr>
          <w:sz w:val="28"/>
          <w:szCs w:val="28"/>
        </w:rPr>
        <w:t xml:space="preserve"> </w:t>
      </w:r>
      <w:r w:rsidR="00AB27F3" w:rsidRPr="00AE6D16">
        <w:rPr>
          <w:sz w:val="28"/>
          <w:szCs w:val="28"/>
        </w:rPr>
        <w:t>в порядке, установленном Федеральным казначейством.</w:t>
      </w:r>
    </w:p>
    <w:p w:rsidR="00AB27F3" w:rsidRPr="00AC5C5C" w:rsidRDefault="00C60F06" w:rsidP="0010139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7F3" w:rsidRPr="00AC5C5C">
        <w:rPr>
          <w:sz w:val="28"/>
          <w:szCs w:val="28"/>
        </w:rPr>
        <w:t xml:space="preserve">. </w:t>
      </w:r>
      <w:r w:rsidR="00AB27F3" w:rsidRPr="00AE6D16">
        <w:rPr>
          <w:sz w:val="28"/>
          <w:szCs w:val="28"/>
        </w:rPr>
        <w:t xml:space="preserve">Санкционирование расходов организаций, источником финансового обеспечения которых </w:t>
      </w:r>
      <w:proofErr w:type="gramStart"/>
      <w:r w:rsidR="00AB27F3" w:rsidRPr="00AE6D16">
        <w:rPr>
          <w:sz w:val="28"/>
          <w:szCs w:val="28"/>
        </w:rPr>
        <w:t>являются субсидии</w:t>
      </w:r>
      <w:r w:rsidR="00AB27F3">
        <w:rPr>
          <w:sz w:val="28"/>
          <w:szCs w:val="28"/>
        </w:rPr>
        <w:t xml:space="preserve"> </w:t>
      </w:r>
      <w:r w:rsidR="00AB27F3" w:rsidRPr="00AE6D16">
        <w:rPr>
          <w:sz w:val="28"/>
          <w:szCs w:val="28"/>
        </w:rPr>
        <w:t>осуществляется</w:t>
      </w:r>
      <w:proofErr w:type="gramEnd"/>
      <w:r w:rsidR="00AB27F3" w:rsidRPr="00AE6D16">
        <w:rPr>
          <w:sz w:val="28"/>
          <w:szCs w:val="28"/>
        </w:rPr>
        <w:t xml:space="preserve"> в порядке, установленном</w:t>
      </w:r>
      <w:r w:rsidR="00AB27F3" w:rsidRPr="00936C57">
        <w:rPr>
          <w:i/>
          <w:sz w:val="28"/>
          <w:szCs w:val="28"/>
        </w:rPr>
        <w:t xml:space="preserve"> </w:t>
      </w:r>
      <w:r w:rsidR="00AB27F3">
        <w:rPr>
          <w:sz w:val="28"/>
          <w:szCs w:val="28"/>
        </w:rPr>
        <w:t xml:space="preserve">администрацией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AB27F3" w:rsidRPr="00280E76">
        <w:rPr>
          <w:sz w:val="28"/>
          <w:szCs w:val="28"/>
        </w:rPr>
        <w:t>.</w:t>
      </w:r>
    </w:p>
    <w:p w:rsidR="00AB27F3" w:rsidRPr="00AC5C5C" w:rsidRDefault="00C60F06" w:rsidP="00101398">
      <w:pPr>
        <w:suppressAutoHyphens/>
        <w:ind w:firstLine="709"/>
        <w:jc w:val="both"/>
        <w:rPr>
          <w:sz w:val="28"/>
          <w:szCs w:val="28"/>
        </w:rPr>
      </w:pPr>
      <w:bookmarkStart w:id="23" w:name="sub_1023"/>
      <w:bookmarkEnd w:id="22"/>
      <w:r>
        <w:rPr>
          <w:sz w:val="28"/>
          <w:szCs w:val="28"/>
        </w:rPr>
        <w:t>9</w:t>
      </w:r>
      <w:r w:rsidR="00AB27F3" w:rsidRPr="00AC5C5C">
        <w:rPr>
          <w:sz w:val="28"/>
          <w:szCs w:val="28"/>
        </w:rPr>
        <w:t xml:space="preserve">. Не использованные на начало очередного финансового года остатки субсидий подлежат перечислению организациями в установленном порядке в бюджет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AB27F3" w:rsidRPr="00AC5C5C">
        <w:rPr>
          <w:sz w:val="28"/>
          <w:szCs w:val="28"/>
        </w:rPr>
        <w:t>.</w:t>
      </w:r>
    </w:p>
    <w:p w:rsidR="00AB27F3" w:rsidRDefault="00C60F06" w:rsidP="00101398">
      <w:pPr>
        <w:suppressAutoHyphens/>
        <w:ind w:firstLine="709"/>
        <w:jc w:val="both"/>
        <w:rPr>
          <w:sz w:val="28"/>
          <w:szCs w:val="28"/>
        </w:rPr>
      </w:pPr>
      <w:bookmarkStart w:id="24" w:name="sub_1024"/>
      <w:bookmarkEnd w:id="23"/>
      <w:r>
        <w:rPr>
          <w:sz w:val="28"/>
          <w:szCs w:val="28"/>
        </w:rPr>
        <w:t>10</w:t>
      </w:r>
      <w:r w:rsidR="00AB27F3" w:rsidRPr="00D16F5C">
        <w:rPr>
          <w:sz w:val="28"/>
          <w:szCs w:val="28"/>
        </w:rPr>
        <w:t xml:space="preserve">. </w:t>
      </w:r>
      <w:bookmarkEnd w:id="24"/>
      <w:r w:rsidR="00AB27F3" w:rsidRPr="00D16F5C">
        <w:rPr>
          <w:sz w:val="28"/>
          <w:szCs w:val="28"/>
        </w:rPr>
        <w:t>В соответствии с решением органа местного самоуправления</w:t>
      </w:r>
      <w:r w:rsidR="00AB27F3" w:rsidRPr="00D16F5C">
        <w:rPr>
          <w:i/>
          <w:sz w:val="28"/>
          <w:szCs w:val="28"/>
        </w:rPr>
        <w:t xml:space="preserve"> </w:t>
      </w:r>
      <w:r w:rsidR="00AB27F3" w:rsidRPr="00D16F5C">
        <w:rPr>
          <w:sz w:val="28"/>
          <w:szCs w:val="28"/>
        </w:rPr>
        <w:t>о наличии потребности в не использованных на начало очередного финансового года остатках субсидии,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</w:t>
      </w:r>
      <w:r w:rsidR="00AB27F3">
        <w:rPr>
          <w:sz w:val="28"/>
          <w:szCs w:val="28"/>
        </w:rPr>
        <w:t xml:space="preserve"> </w:t>
      </w:r>
      <w:r w:rsidR="00AB27F3" w:rsidRPr="00D16F5C">
        <w:rPr>
          <w:sz w:val="28"/>
          <w:szCs w:val="28"/>
        </w:rPr>
        <w:t>В указанное решение может быть включено несколько объектов.</w:t>
      </w:r>
    </w:p>
    <w:p w:rsidR="00AB27F3" w:rsidRDefault="00C60F06" w:rsidP="0010139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B27F3">
        <w:rPr>
          <w:sz w:val="28"/>
          <w:szCs w:val="28"/>
        </w:rPr>
        <w:t xml:space="preserve">. </w:t>
      </w:r>
      <w:r w:rsidR="00AB27F3" w:rsidRPr="00360309">
        <w:rPr>
          <w:sz w:val="28"/>
          <w:szCs w:val="28"/>
        </w:rPr>
        <w:t>Решение органа местного самоуправления</w:t>
      </w:r>
      <w:r w:rsidR="00AB27F3" w:rsidRPr="00936C57">
        <w:rPr>
          <w:i/>
          <w:sz w:val="28"/>
          <w:szCs w:val="28"/>
        </w:rPr>
        <w:t xml:space="preserve"> </w:t>
      </w:r>
      <w:r w:rsidR="00AB27F3" w:rsidRPr="00360309">
        <w:rPr>
          <w:sz w:val="28"/>
          <w:szCs w:val="28"/>
        </w:rPr>
        <w:t>о наличии потребности организации в не использованных на начало очередного финансового года остатках субсидии подлежит согласованию с</w:t>
      </w:r>
      <w:r w:rsidR="00AB27F3" w:rsidRPr="00936C57">
        <w:rPr>
          <w:i/>
          <w:sz w:val="28"/>
          <w:szCs w:val="28"/>
        </w:rPr>
        <w:t xml:space="preserve"> </w:t>
      </w:r>
      <w:r w:rsidR="00AB27F3" w:rsidRPr="00360309">
        <w:rPr>
          <w:sz w:val="28"/>
          <w:szCs w:val="28"/>
        </w:rPr>
        <w:t>администраци</w:t>
      </w:r>
      <w:r w:rsidR="00AB27F3">
        <w:rPr>
          <w:sz w:val="28"/>
          <w:szCs w:val="28"/>
        </w:rPr>
        <w:t>ей</w:t>
      </w:r>
      <w:r w:rsidR="00AB27F3" w:rsidRPr="00360309">
        <w:rPr>
          <w:sz w:val="28"/>
          <w:szCs w:val="28"/>
        </w:rPr>
        <w:t xml:space="preserve">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Кубанец Тимашевс</w:t>
      </w:r>
      <w:r w:rsidR="00101398" w:rsidRPr="00AB27F3">
        <w:rPr>
          <w:sz w:val="28"/>
          <w:szCs w:val="28"/>
        </w:rPr>
        <w:t>кого района</w:t>
      </w:r>
      <w:r w:rsidR="00101398">
        <w:rPr>
          <w:sz w:val="28"/>
          <w:szCs w:val="28"/>
        </w:rPr>
        <w:t>.</w:t>
      </w:r>
      <w:r w:rsidR="00AB27F3">
        <w:rPr>
          <w:sz w:val="28"/>
          <w:szCs w:val="28"/>
        </w:rPr>
        <w:t xml:space="preserve"> </w:t>
      </w:r>
      <w:r w:rsidR="00AB27F3" w:rsidRPr="00360309">
        <w:rPr>
          <w:sz w:val="28"/>
          <w:szCs w:val="28"/>
        </w:rPr>
        <w:t>На согласование указанное решение представляется вместе с пояснительной запиской, содержащей обоснование такого решения.</w:t>
      </w:r>
    </w:p>
    <w:p w:rsidR="00101398" w:rsidRDefault="00101398" w:rsidP="00101398">
      <w:pPr>
        <w:suppressAutoHyphens/>
        <w:ind w:firstLine="709"/>
        <w:jc w:val="both"/>
        <w:rPr>
          <w:sz w:val="28"/>
          <w:szCs w:val="28"/>
        </w:rPr>
      </w:pPr>
    </w:p>
    <w:p w:rsidR="00C60F06" w:rsidRDefault="00101398" w:rsidP="0010139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администрации</w:t>
      </w:r>
    </w:p>
    <w:p w:rsidR="00101398" w:rsidRDefault="00101398" w:rsidP="0010139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 w:rsidR="00101398" w:rsidRDefault="00101398" w:rsidP="0010139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Я.А. Саворская</w:t>
      </w:r>
    </w:p>
    <w:p w:rsidR="00101398" w:rsidRDefault="00101398" w:rsidP="00101398">
      <w:pPr>
        <w:suppressAutoHyphens/>
        <w:ind w:firstLine="709"/>
        <w:jc w:val="both"/>
        <w:rPr>
          <w:sz w:val="28"/>
          <w:szCs w:val="28"/>
        </w:rPr>
      </w:pPr>
    </w:p>
    <w:sectPr w:rsidR="00101398" w:rsidSect="00101398">
      <w:headerReference w:type="default" r:id="rId9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C42" w:rsidRDefault="00FA2C42" w:rsidP="00AB27F3">
      <w:r>
        <w:separator/>
      </w:r>
    </w:p>
  </w:endnote>
  <w:endnote w:type="continuationSeparator" w:id="0">
    <w:p w:rsidR="00FA2C42" w:rsidRDefault="00FA2C42" w:rsidP="00AB2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C42" w:rsidRDefault="00FA2C42" w:rsidP="00AB27F3">
      <w:r>
        <w:separator/>
      </w:r>
    </w:p>
  </w:footnote>
  <w:footnote w:type="continuationSeparator" w:id="0">
    <w:p w:rsidR="00FA2C42" w:rsidRDefault="00FA2C42" w:rsidP="00AB2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369955"/>
      <w:docPartObj>
        <w:docPartGallery w:val="Page Numbers (Top of Page)"/>
        <w:docPartUnique/>
      </w:docPartObj>
    </w:sdtPr>
    <w:sdtContent>
      <w:p w:rsidR="00AB27F3" w:rsidRDefault="00F05816">
        <w:pPr>
          <w:pStyle w:val="a6"/>
          <w:jc w:val="center"/>
        </w:pPr>
        <w:r>
          <w:fldChar w:fldCharType="begin"/>
        </w:r>
        <w:r w:rsidR="00AB27F3">
          <w:instrText>PAGE   \* MERGEFORMAT</w:instrText>
        </w:r>
        <w:r>
          <w:fldChar w:fldCharType="separate"/>
        </w:r>
        <w:r w:rsidR="00101398">
          <w:rPr>
            <w:noProof/>
          </w:rPr>
          <w:t>2</w:t>
        </w:r>
        <w:r>
          <w:fldChar w:fldCharType="end"/>
        </w:r>
      </w:p>
    </w:sdtContent>
  </w:sdt>
  <w:p w:rsidR="00AB27F3" w:rsidRDefault="00AB27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0444"/>
    <w:multiLevelType w:val="multilevel"/>
    <w:tmpl w:val="AD02C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865"/>
    <w:rsid w:val="000F706A"/>
    <w:rsid w:val="00101398"/>
    <w:rsid w:val="00245865"/>
    <w:rsid w:val="0039158B"/>
    <w:rsid w:val="00674F38"/>
    <w:rsid w:val="00AB27F3"/>
    <w:rsid w:val="00AF1F5E"/>
    <w:rsid w:val="00C60F06"/>
    <w:rsid w:val="00F05816"/>
    <w:rsid w:val="00FA20ED"/>
    <w:rsid w:val="00FA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7F3"/>
    <w:pPr>
      <w:keepNext/>
      <w:ind w:hanging="15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7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Гипертекстовая ссылка"/>
    <w:basedOn w:val="a0"/>
    <w:rsid w:val="00AB27F3"/>
    <w:rPr>
      <w:rFonts w:cs="Times New Roman"/>
      <w:color w:val="106BBE"/>
    </w:rPr>
  </w:style>
  <w:style w:type="character" w:customStyle="1" w:styleId="a4">
    <w:name w:val="Цветовое выделение"/>
    <w:uiPriority w:val="99"/>
    <w:rsid w:val="00AB27F3"/>
    <w:rPr>
      <w:b/>
      <w:color w:val="26282F"/>
    </w:rPr>
  </w:style>
  <w:style w:type="character" w:customStyle="1" w:styleId="a5">
    <w:name w:val="Основной текст_"/>
    <w:link w:val="11"/>
    <w:rsid w:val="00AB27F3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AB27F3"/>
    <w:rPr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rsid w:val="00AB27F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AB27F3"/>
    <w:pPr>
      <w:shd w:val="clear" w:color="auto" w:fill="FFFFFF"/>
      <w:spacing w:before="420" w:line="485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Заголовок №1"/>
    <w:basedOn w:val="a"/>
    <w:link w:val="12"/>
    <w:rsid w:val="00AB27F3"/>
    <w:pPr>
      <w:shd w:val="clear" w:color="auto" w:fill="FFFFFF"/>
      <w:spacing w:before="600" w:line="317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AB27F3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B27F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60F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0F0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67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7F3"/>
    <w:pPr>
      <w:keepNext/>
      <w:ind w:hanging="15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7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Гипертекстовая ссылка"/>
    <w:basedOn w:val="a0"/>
    <w:rsid w:val="00AB27F3"/>
    <w:rPr>
      <w:rFonts w:cs="Times New Roman"/>
      <w:color w:val="106BBE"/>
    </w:rPr>
  </w:style>
  <w:style w:type="character" w:customStyle="1" w:styleId="a4">
    <w:name w:val="Цветовое выделение"/>
    <w:uiPriority w:val="99"/>
    <w:rsid w:val="00AB27F3"/>
    <w:rPr>
      <w:b/>
      <w:color w:val="26282F"/>
    </w:rPr>
  </w:style>
  <w:style w:type="character" w:customStyle="1" w:styleId="a5">
    <w:name w:val="Основной текст_"/>
    <w:link w:val="11"/>
    <w:rsid w:val="00AB27F3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AB27F3"/>
    <w:rPr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rsid w:val="00AB27F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AB27F3"/>
    <w:pPr>
      <w:shd w:val="clear" w:color="auto" w:fill="FFFFFF"/>
      <w:spacing w:before="420" w:line="485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Заголовок №1"/>
    <w:basedOn w:val="a"/>
    <w:link w:val="12"/>
    <w:rsid w:val="00AB27F3"/>
    <w:pPr>
      <w:shd w:val="clear" w:color="auto" w:fill="FFFFFF"/>
      <w:spacing w:before="600" w:line="317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AB27F3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B27F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60F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0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024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790414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kub2</cp:lastModifiedBy>
  <cp:revision>5</cp:revision>
  <cp:lastPrinted>2020-07-14T12:13:00Z</cp:lastPrinted>
  <dcterms:created xsi:type="dcterms:W3CDTF">2020-07-14T11:29:00Z</dcterms:created>
  <dcterms:modified xsi:type="dcterms:W3CDTF">2021-02-03T09:50:00Z</dcterms:modified>
</cp:coreProperties>
</file>